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F4" w:rsidRPr="00681DBE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  <w:r>
        <w:rPr>
          <w:rFonts w:ascii="Arial" w:hAnsi="Arial" w:cs="Arial"/>
          <w:b/>
          <w:sz w:val="28"/>
          <w:szCs w:val="18"/>
          <w:lang w:val="uk-UA"/>
        </w:rPr>
        <w:t xml:space="preserve">  </w:t>
      </w: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14E2CE94" wp14:editId="5C1BB7D7">
            <wp:extent cx="1896110" cy="713105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18"/>
          <w:lang w:val="uk-UA"/>
        </w:rPr>
        <w:t xml:space="preserve">                     ІНСТРУКЦІЯ З </w:t>
      </w:r>
      <w:r w:rsidRPr="00681DBE">
        <w:rPr>
          <w:rFonts w:ascii="Arial" w:hAnsi="Arial" w:cs="Arial"/>
          <w:b/>
          <w:sz w:val="28"/>
          <w:szCs w:val="18"/>
          <w:lang w:val="uk-UA"/>
        </w:rPr>
        <w:t>ЕКСПЛУАТАЦІЇ</w:t>
      </w:r>
    </w:p>
    <w:p w:rsidR="00043AF4" w:rsidRPr="00E73E5D" w:rsidRDefault="00043AF4" w:rsidP="00043AF4">
      <w:pPr>
        <w:spacing w:after="0"/>
        <w:ind w:left="4820"/>
        <w:jc w:val="both"/>
        <w:rPr>
          <w:rFonts w:ascii="Arial" w:hAnsi="Arial" w:cs="Arial"/>
          <w:b/>
          <w:sz w:val="28"/>
          <w:szCs w:val="18"/>
        </w:rPr>
      </w:pPr>
      <w:r>
        <w:rPr>
          <w:rFonts w:ascii="Arial" w:hAnsi="Arial" w:cs="Arial"/>
          <w:b/>
          <w:sz w:val="28"/>
          <w:szCs w:val="18"/>
          <w:lang w:val="en-US"/>
        </w:rPr>
        <w:t>MSF-24</w:t>
      </w:r>
      <w:r>
        <w:rPr>
          <w:rFonts w:ascii="Arial" w:hAnsi="Arial" w:cs="Arial"/>
          <w:b/>
          <w:sz w:val="28"/>
          <w:szCs w:val="18"/>
        </w:rPr>
        <w:t>34</w:t>
      </w:r>
    </w:p>
    <w:p w:rsidR="00043AF4" w:rsidRPr="00681DBE" w:rsidRDefault="00043AF4" w:rsidP="00043AF4">
      <w:pPr>
        <w:spacing w:after="0"/>
        <w:ind w:left="4820"/>
        <w:jc w:val="both"/>
        <w:rPr>
          <w:rFonts w:ascii="Arial" w:hAnsi="Arial" w:cs="Arial"/>
          <w:b/>
          <w:sz w:val="28"/>
          <w:szCs w:val="18"/>
          <w:lang w:val="uk-UA"/>
        </w:rPr>
      </w:pPr>
      <w:r w:rsidRPr="00681DBE">
        <w:rPr>
          <w:rFonts w:ascii="Arial" w:hAnsi="Arial" w:cs="Arial"/>
          <w:b/>
          <w:sz w:val="28"/>
          <w:szCs w:val="18"/>
          <w:lang w:val="uk-UA"/>
        </w:rPr>
        <w:t>ВЕНТИЛЯТОР</w:t>
      </w: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  <w:r>
        <w:rPr>
          <w:rFonts w:ascii="Arial" w:hAnsi="Arial" w:cs="Arial"/>
          <w:b/>
          <w:sz w:val="28"/>
          <w:szCs w:val="18"/>
          <w:lang w:val="uk-UA"/>
        </w:rPr>
        <w:t xml:space="preserve">                                               </w:t>
      </w: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spacing w:after="0"/>
        <w:jc w:val="both"/>
        <w:rPr>
          <w:rFonts w:ascii="Arial" w:hAnsi="Arial" w:cs="Arial"/>
          <w:b/>
          <w:sz w:val="28"/>
          <w:szCs w:val="18"/>
          <w:lang w:val="uk-UA"/>
        </w:rPr>
      </w:pPr>
    </w:p>
    <w:p w:rsidR="00043AF4" w:rsidRDefault="00043AF4" w:rsidP="00043AF4">
      <w:pPr>
        <w:jc w:val="center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noProof/>
          <w:sz w:val="18"/>
          <w:szCs w:val="18"/>
          <w:lang w:val="uk-UA" w:eastAsia="uk-UA"/>
        </w:rPr>
        <w:drawing>
          <wp:inline distT="0" distB="0" distL="0" distR="0" wp14:anchorId="2F0F10F7" wp14:editId="700A96DD">
            <wp:extent cx="4946650" cy="61722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F4" w:rsidRDefault="00043AF4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043AF4" w:rsidRDefault="00043AF4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043AF4" w:rsidRDefault="00043AF4" w:rsidP="00BE7213">
      <w:pPr>
        <w:jc w:val="right"/>
        <w:rPr>
          <w:rFonts w:ascii="Arial" w:hAnsi="Arial" w:cs="Arial"/>
          <w:sz w:val="18"/>
          <w:szCs w:val="18"/>
          <w:lang w:val="uk-UA"/>
        </w:rPr>
      </w:pPr>
    </w:p>
    <w:p w:rsidR="005B0CE1" w:rsidRPr="001478F1" w:rsidRDefault="001478F1" w:rsidP="00BE7213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1478F1">
        <w:rPr>
          <w:rFonts w:ascii="Arial" w:hAnsi="Arial" w:cs="Arial"/>
          <w:sz w:val="18"/>
          <w:szCs w:val="18"/>
          <w:lang w:val="uk-UA"/>
        </w:rPr>
        <w:lastRenderedPageBreak/>
        <w:t>ІНСТРУКЦІЯ З ЕКСПЛУАТАЦІЇ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Дякуємо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за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вибір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продукції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випускається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під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торговою маркою MYSTERY.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раді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запропонувати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Вам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розроблені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у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відповідності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з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високими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вимогами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до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функціональності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Ми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впевнені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Ви будете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задоволені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придбанням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нашого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виробу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. </w:t>
      </w:r>
    </w:p>
    <w:p w:rsidR="001478F1" w:rsidRP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Перед початком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експлуатації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уважно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прочитайте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Інструкцію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якій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міститься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важлива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інформація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стосується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Вашої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безпеки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а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також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рекомендації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щодо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правильного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і догляду за ним.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Default="001478F1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Подбайте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про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збереження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цієї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Інструкції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,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використовуйте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її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в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якості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довідкового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матеріалу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при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подальшому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використанні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 xml:space="preserve"> </w:t>
      </w:r>
      <w:proofErr w:type="spellStart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приладу</w:t>
      </w:r>
      <w:proofErr w:type="spellEnd"/>
      <w:r w:rsidRPr="001478F1">
        <w:rPr>
          <w:rFonts w:ascii="Arial" w:eastAsia="Arial" w:hAnsi="Arial" w:cs="Arial"/>
          <w:color w:val="262123"/>
          <w:w w:val="105"/>
          <w:sz w:val="18"/>
          <w:szCs w:val="18"/>
        </w:rPr>
        <w:t>.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ЗМІСТ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Комплектація……………………………..2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Вказівки з техніки безпеки……………..2</w:t>
      </w:r>
    </w:p>
    <w:p w:rsidR="00A76784" w:rsidRDefault="001A0FC2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Опис приладу…………………………….3</w:t>
      </w:r>
    </w:p>
    <w:p w:rsidR="002A1E2A" w:rsidRDefault="00A76784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Технічні характеристики……………….4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КОМПЛЕКТАЦІЯ</w:t>
      </w: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Вентилятор………………………………1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Інструкція з експлуатації………………1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 xml:space="preserve">Гарантійний талон……………………...1 </w:t>
      </w:r>
      <w:proofErr w:type="spellStart"/>
      <w:r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  <w:t>шт</w:t>
      </w:r>
      <w:proofErr w:type="spellEnd"/>
    </w:p>
    <w:p w:rsidR="002A1E2A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1478F1" w:rsidRPr="00BE7213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</w:pPr>
      <w:r w:rsidRPr="00BE7213">
        <w:rPr>
          <w:rFonts w:ascii="Arial" w:eastAsia="Arial" w:hAnsi="Arial" w:cs="Arial"/>
          <w:b/>
          <w:color w:val="262123"/>
          <w:w w:val="105"/>
          <w:sz w:val="18"/>
          <w:szCs w:val="18"/>
          <w:lang w:val="uk-UA"/>
        </w:rPr>
        <w:t>ВКАЗІВКИ З ТЕХНІКИ БЕЗПЕКИ</w:t>
      </w:r>
    </w:p>
    <w:p w:rsidR="002A1E2A" w:rsidRPr="001478F1" w:rsidRDefault="002A1E2A" w:rsidP="001478F1">
      <w:pPr>
        <w:widowControl w:val="0"/>
        <w:autoSpaceDE w:val="0"/>
        <w:autoSpaceDN w:val="0"/>
        <w:spacing w:after="0" w:line="158" w:lineRule="exact"/>
        <w:jc w:val="both"/>
        <w:rPr>
          <w:rFonts w:ascii="Arial" w:eastAsia="Arial" w:hAnsi="Arial" w:cs="Arial"/>
          <w:color w:val="262123"/>
          <w:w w:val="105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Переконайтеся в тому, що зазначені на приладі потужність і напруга відповідають допустимій потужності і напрузі Вашої електромережі. Якщо потужність і напруга не збігаються, зверніться до спеціалізованого сервісного центру.</w:t>
      </w:r>
    </w:p>
    <w:p w:rsidR="002A1E2A" w:rsidRPr="002A1E2A" w:rsidRDefault="002A1E2A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94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ризику ураження електричним струмом переконайтеся в тому, що  тип розетки відповідає типу вилки  мереживного шнура приладу. Якщо вилка 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відповідає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розет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ці, проконсультуйтесь з  кваліфікованим електриком.</w:t>
      </w:r>
    </w:p>
    <w:p w:rsidR="002A1E2A" w:rsidRPr="002A1E2A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Намагайтеся не використовувати подовжувач, так як він може перегрітися і створити ризик 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виникнення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пожежі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Якщо ви все ж користуєтесь подовжувачем , його шнур  повинен мати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мінімальний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переріз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 1,5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мм2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і бути  розрахований на номінальний  струм не менше 10А. Ніколи не використовуйте  один подовжувач для підключення  декількох вентиляторів ! </w:t>
      </w:r>
    </w:p>
    <w:p w:rsidR="002A1E2A" w:rsidRPr="002A1E2A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E73E5D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Щоб уникнути ураження електричним струмом і загорання, 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занурюйте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і вилку у воду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інші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рідини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Якщо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впав в воду:</w:t>
      </w: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торкайтеся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корпуса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і води;</w:t>
      </w: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н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егайно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від'єднайте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тільки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після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цього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можна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дістати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із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води;</w:t>
      </w: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з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верніться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центр для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огляду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ремонту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2A1E2A" w:rsidRPr="002A1E2A" w:rsidRDefault="002A1E2A" w:rsidP="00BE7213">
      <w:pPr>
        <w:shd w:val="clear" w:color="auto" w:fill="FFFFFF"/>
        <w:spacing w:after="0" w:line="240" w:lineRule="auto"/>
        <w:ind w:left="-94"/>
        <w:jc w:val="both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</w:p>
    <w:p w:rsidR="001478F1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-94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 xml:space="preserve">Забороняється використовувати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пошкодженим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мережевим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шнуром і/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або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виделкою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.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небезпеки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пошкоджений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шнур повинен бути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замінений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авторизованому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сервісному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центрі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2A1E2A" w:rsidRPr="00BE7213" w:rsidRDefault="002A1E2A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Не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використовуйте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прилад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після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того, як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він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впав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або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був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пошкоджений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будь-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яким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</w:t>
      </w:r>
      <w:proofErr w:type="spellStart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іншим</w:t>
      </w:r>
      <w:proofErr w:type="spellEnd"/>
      <w:r w:rsidRPr="002A1E2A">
        <w:rPr>
          <w:rFonts w:ascii="Arial" w:eastAsia="Times New Roman" w:hAnsi="Arial" w:cs="Arial"/>
          <w:color w:val="212121"/>
          <w:sz w:val="18"/>
          <w:szCs w:val="18"/>
          <w:lang w:eastAsia="ru-RU"/>
        </w:rPr>
        <w:t xml:space="preserve"> чином. </w:t>
      </w: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Щоб уникнути ураження електричним струмом не намагайтеся самостійно розбирати  і ремонтувати прилад. При необхідності звертайтеся в авторизований сервісний центр.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 xml:space="preserve">Щоб уникнути перекидання приладу, встановлюйте його тільки на стійку рівну горизонтальну поверхню. 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2A1E2A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Стежте, щоб мережевий шнур не торкався  гострих кромок та гарячих поверхонь.</w:t>
      </w:r>
    </w:p>
    <w:p w:rsidR="00BE7213" w:rsidRPr="00BE7213" w:rsidRDefault="002A1E2A" w:rsidP="00BE7213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Не ставте на шнур живлення жодних предметів, не прокладайте мережевий шнур під килимом.  Прокладайте мережевий шнур таким чином, щоб він не заважав просуванню по кімнаті, щоб випадково не зачепити шнур і не перекинути прилад.</w:t>
      </w:r>
    </w:p>
    <w:p w:rsidR="00BE7213" w:rsidRPr="002A1E2A" w:rsidRDefault="00BE7213" w:rsidP="00BE72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8"/>
          <w:szCs w:val="18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рекомендується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додаткові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пристосування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входять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в комплект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даного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Забороняється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використовувати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поза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приміщеннями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eastAsia="Times New Roman" w:hAnsi="Arial" w:cs="Arial"/>
          <w:color w:val="212121"/>
          <w:sz w:val="18"/>
          <w:szCs w:val="18"/>
          <w:lang w:val="uk-UA" w:eastAsia="ru-RU"/>
        </w:rPr>
        <w:t>Завжди відключайте прилад від електромережі після закінчення експлуатації, перед чищенням і якщо ви його не використовуєте.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2A1E2A" w:rsidRPr="00BE7213" w:rsidRDefault="002A1E2A" w:rsidP="00BE72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При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відключенні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приладу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від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електромережі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тягніть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шнур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живлення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,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завжди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беріться</w:t>
      </w:r>
      <w:proofErr w:type="spellEnd"/>
      <w:r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за вилку.</w:t>
      </w:r>
    </w:p>
    <w:p w:rsidR="00BE7213" w:rsidRPr="002A1E2A" w:rsidRDefault="00BE7213" w:rsidP="00BE72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18"/>
          <w:szCs w:val="18"/>
          <w:lang w:val="uk-UA"/>
        </w:rPr>
      </w:pPr>
    </w:p>
    <w:p w:rsidR="00BE7213" w:rsidRPr="002A1E2A" w:rsidRDefault="002A1E2A" w:rsidP="00BE7213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</w:rPr>
      </w:pPr>
      <w:r w:rsidRPr="002A1E2A">
        <w:rPr>
          <w:rFonts w:ascii="Arial" w:hAnsi="Arial" w:cs="Arial"/>
          <w:color w:val="00000A"/>
          <w:sz w:val="18"/>
          <w:szCs w:val="18"/>
          <w:lang w:val="uk-UA"/>
        </w:rPr>
        <w:t xml:space="preserve"> </w:t>
      </w:r>
      <w:r w:rsidRPr="002A1E2A">
        <w:rPr>
          <w:rFonts w:ascii="Arial" w:hAnsi="Arial" w:cs="Arial"/>
          <w:color w:val="1C1C1C"/>
          <w:sz w:val="18"/>
          <w:szCs w:val="18"/>
          <w:lang w:val="uk-UA"/>
        </w:rPr>
        <w:t>Прилад не призначений для використання в умовах підвищеної  вологості (в ванних кімнатах , поблизу басейнів.)</w:t>
      </w:r>
    </w:p>
    <w:p w:rsidR="002A1E2A" w:rsidRDefault="00BE7213" w:rsidP="00BE7213">
      <w:pPr>
        <w:numPr>
          <w:ilvl w:val="0"/>
          <w:numId w:val="1"/>
        </w:numPr>
        <w:tabs>
          <w:tab w:val="left" w:pos="615"/>
        </w:tabs>
        <w:spacing w:after="120"/>
        <w:ind w:left="0"/>
        <w:contextualSpacing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Щоб</w:t>
      </w:r>
      <w:proofErr w:type="spellEnd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уникнути</w:t>
      </w:r>
      <w:proofErr w:type="spellEnd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</w:rPr>
        <w:t>перегрів</w:t>
      </w:r>
      <w:r w:rsidRPr="00BE7213">
        <w:rPr>
          <w:rFonts w:ascii="Arial" w:hAnsi="Arial" w:cs="Arial"/>
          <w:color w:val="212121"/>
          <w:sz w:val="18"/>
          <w:szCs w:val="18"/>
          <w:shd w:val="clear" w:color="auto" w:fill="FFFFFF"/>
          <w:lang w:val="uk-UA"/>
        </w:rPr>
        <w:t>ання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не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накривайте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прилад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>ніякими</w:t>
      </w:r>
      <w:proofErr w:type="spellEnd"/>
      <w:r w:rsidR="002A1E2A" w:rsidRPr="002A1E2A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предметами.</w:t>
      </w:r>
      <w:r w:rsidR="002A1E2A" w:rsidRPr="002A1E2A">
        <w:rPr>
          <w:rFonts w:ascii="Arial" w:hAnsi="Arial" w:cs="Arial"/>
          <w:color w:val="00000A"/>
          <w:sz w:val="18"/>
          <w:szCs w:val="18"/>
          <w:lang w:val="uk-UA"/>
        </w:rPr>
        <w:t xml:space="preserve"> </w:t>
      </w:r>
    </w:p>
    <w:p w:rsidR="00E73E5D" w:rsidRPr="002A1E2A" w:rsidRDefault="00E73E5D" w:rsidP="00E73E5D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Забороняєт</w:t>
      </w:r>
      <w:r w:rsidRPr="00681DBE">
        <w:rPr>
          <w:rFonts w:ascii="Arial" w:hAnsi="Arial" w:cs="Arial"/>
          <w:color w:val="00000A"/>
          <w:sz w:val="16"/>
          <w:szCs w:val="18"/>
          <w:lang w:val="uk-UA"/>
        </w:rPr>
        <w:t>ься використовувати прилад в при</w:t>
      </w: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міщеннях , де зберігається бензин , газ, фарби і легкозаймисті рідини.</w:t>
      </w:r>
    </w:p>
    <w:p w:rsidR="00E73E5D" w:rsidRPr="00BE7213" w:rsidRDefault="00E73E5D" w:rsidP="00E73E5D">
      <w:pPr>
        <w:tabs>
          <w:tab w:val="left" w:pos="615"/>
        </w:tabs>
        <w:spacing w:after="120"/>
        <w:contextualSpacing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1A0FC2" w:rsidRPr="00AB63B5" w:rsidRDefault="00681DBE" w:rsidP="00AB63B5">
      <w:pPr>
        <w:tabs>
          <w:tab w:val="left" w:pos="615"/>
        </w:tabs>
        <w:spacing w:after="120"/>
        <w:contextualSpacing/>
        <w:jc w:val="center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>-2-</w:t>
      </w:r>
    </w:p>
    <w:p w:rsidR="00BE7213" w:rsidRPr="00BE7213" w:rsidRDefault="00681DBE" w:rsidP="00681DBE">
      <w:pPr>
        <w:tabs>
          <w:tab w:val="left" w:pos="615"/>
        </w:tabs>
        <w:spacing w:after="120"/>
        <w:contextualSpacing/>
        <w:jc w:val="right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lastRenderedPageBreak/>
        <w:t>ІНСТРУКЦІЯ З ЕКСПЛУАТАЦІЇ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Будьте особливо уважними, якщо поблизу від працюючого приладу знаходяться діти та особи з обмеженими  можливостями.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залишайте увімкнений прилад  без нагляду.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Зберігайте прилад  в недоступному для дітей місці.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Не вмикайте прилад без встановлених решіток.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00000A"/>
          <w:sz w:val="16"/>
          <w:szCs w:val="18"/>
          <w:lang w:val="uk-UA"/>
        </w:rPr>
        <w:t>Щоб уникнути ризику ураження струмом, виникнення пожежі чи пошкодження приладу, забороняється   вставляти будь-які предмети  в решітку приладу.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Якщо прилад довгий час не буде використовуватися, його необхідно відключити від електромережі і прибрати на зберігання, щоб в нього не потрапляв пил.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Даний прилад призначений тільки для побутового застосування. Для використання в комерційних або промислових цілях прилад не призначений.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Виробник і дистриб'ютор знімають з себе відповідальність і припиняють дію гарантії за використання приладу не відповідно до даної інструкції.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Перевезення та реалізацію приладу здійснюйте в заводському пакуванні, яка захищає його від пошкоджень під час транспортування.</w:t>
      </w:r>
    </w:p>
    <w:p w:rsidR="00BE7213" w:rsidRPr="002A1E2A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Запакований прилад можна транспортувати  всіма видами закритого тр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анспорту п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ри температурі не нижче мінус 20 °C при захисті його від прямого впливу атмосферних опадів, пилу та від механічних пошкоджень.</w:t>
      </w:r>
    </w:p>
    <w:p w:rsidR="002A1E2A" w:rsidRPr="00681DBE" w:rsidRDefault="002A1E2A" w:rsidP="00894BDA">
      <w:pPr>
        <w:numPr>
          <w:ilvl w:val="0"/>
          <w:numId w:val="1"/>
        </w:numPr>
        <w:tabs>
          <w:tab w:val="left" w:pos="615"/>
        </w:tabs>
        <w:spacing w:after="0" w:line="240" w:lineRule="auto"/>
        <w:ind w:left="0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Прилад зібраний з сучасних і безпечних матеріалів. Після закінчення терміну служби, щоб уникнути  можливого  заподіяння шкоди життю, здоров'ю споживача, його майну або навколишньому середовищу, прилад повинен бути утилізований окремо від побутових </w:t>
      </w:r>
      <w:r w:rsidR="00BE7213" w:rsidRPr="00681DBE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>відходів відповідно до правил  утилізації відходів у</w:t>
      </w:r>
      <w:r w:rsidRPr="002A1E2A">
        <w:rPr>
          <w:rFonts w:ascii="Arial" w:hAnsi="Arial" w:cs="Arial"/>
          <w:color w:val="212121"/>
          <w:sz w:val="16"/>
          <w:szCs w:val="18"/>
          <w:shd w:val="clear" w:color="auto" w:fill="FFFFFF"/>
          <w:lang w:val="uk-UA"/>
        </w:rPr>
        <w:t xml:space="preserve"> вашому регіоні.</w:t>
      </w:r>
    </w:p>
    <w:p w:rsidR="00BE7213" w:rsidRPr="00681DBE" w:rsidRDefault="00BE7213" w:rsidP="00BE7213">
      <w:pPr>
        <w:tabs>
          <w:tab w:val="left" w:pos="615"/>
        </w:tabs>
        <w:spacing w:after="0" w:line="240" w:lineRule="auto"/>
        <w:contextualSpacing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</w:p>
    <w:p w:rsidR="00BE7213" w:rsidRPr="00BE7213" w:rsidRDefault="00BE7213" w:rsidP="00BE7213">
      <w:pPr>
        <w:spacing w:line="240" w:lineRule="auto"/>
        <w:rPr>
          <w:rFonts w:ascii="Arial" w:hAnsi="Arial" w:cs="Arial"/>
          <w:b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6"/>
          <w:szCs w:val="18"/>
          <w:lang w:val="uk-UA"/>
        </w:rPr>
        <w:t>Транспортування, зберігання та реалізація</w:t>
      </w:r>
    </w:p>
    <w:p w:rsidR="00BE7213" w:rsidRPr="00681DBE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color w:val="00000A"/>
          <w:sz w:val="16"/>
          <w:szCs w:val="18"/>
          <w:lang w:val="uk-UA"/>
        </w:rPr>
        <w:t xml:space="preserve">У випадку </w:t>
      </w: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різких перепадів температури або вологості всередині пристрою може утворитися конденсат що може привести до короткого замикання. Витримайте пристрій перед використанням при кімнатній температурі протягом 2х годин.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>Використовуйте заводське пакування  для захисту пристрою від бруду</w:t>
      </w:r>
      <w:r w:rsidRPr="00681DBE">
        <w:rPr>
          <w:rFonts w:ascii="Arial" w:hAnsi="Arial" w:cs="Arial"/>
          <w:color w:val="00000A"/>
          <w:sz w:val="16"/>
          <w:szCs w:val="18"/>
          <w:lang w:val="uk-UA"/>
        </w:rPr>
        <w:t>, ударів, подряпин і пошкоджень при транспортуванні.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Захищайте пристрій від прямого впливу атмосферних опадів і прямих сонячних променів.  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 xml:space="preserve">Не ставте прилад поблизу джерел тепла або опалення. Тримайте пристрій в недоступному для дітей місці. </w:t>
      </w:r>
    </w:p>
    <w:p w:rsidR="00BE7213" w:rsidRPr="00681DBE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BE7213">
        <w:rPr>
          <w:rFonts w:ascii="Arial" w:hAnsi="Arial" w:cs="Arial"/>
          <w:color w:val="00000A"/>
          <w:sz w:val="16"/>
          <w:szCs w:val="18"/>
          <w:lang w:val="uk-UA"/>
        </w:rPr>
        <w:t>Дотримуйте температурний режим від 20 °С до + 50 °С.</w:t>
      </w:r>
    </w:p>
    <w:p w:rsidR="00BE7213" w:rsidRPr="00BE7213" w:rsidRDefault="00BE7213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 w:rsidRPr="00BE7213">
        <w:rPr>
          <w:rFonts w:ascii="Arial" w:hAnsi="Arial" w:cs="Arial"/>
          <w:b/>
          <w:color w:val="00000A"/>
          <w:sz w:val="18"/>
          <w:szCs w:val="18"/>
          <w:lang w:val="uk-UA"/>
        </w:rPr>
        <w:t>ОПИС ПРИЛАДУ</w:t>
      </w: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BE7213" w:rsidSect="00BE721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BE7213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lastRenderedPageBreak/>
        <w:drawing>
          <wp:inline distT="0" distB="0" distL="0" distR="0" wp14:anchorId="0B156408" wp14:editId="4EAB2D58">
            <wp:extent cx="2096082" cy="148485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778" cy="1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1.Передня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2.Лопасті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3.Гайка для кріплення задньої решітки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4.Задня решітка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5.Вісь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6.Корпус електродвигуна</w:t>
      </w:r>
    </w:p>
    <w:p w:rsidR="00BE7213" w:rsidRPr="00894BDA" w:rsidRDefault="00E73E5D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t>7.</w:t>
      </w:r>
      <w:r w:rsidR="00BE7213" w:rsidRPr="00894BDA">
        <w:rPr>
          <w:rFonts w:ascii="Arial" w:hAnsi="Arial" w:cs="Arial"/>
          <w:color w:val="00000A"/>
          <w:sz w:val="16"/>
          <w:szCs w:val="18"/>
          <w:lang w:val="uk-UA"/>
        </w:rPr>
        <w:t>Кнопка включення режиму повороту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8.Дріт живлення</w:t>
      </w:r>
    </w:p>
    <w:p w:rsidR="00BE7213" w:rsidRPr="00894BDA" w:rsidRDefault="00BE7213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color w:val="00000A"/>
          <w:sz w:val="16"/>
          <w:szCs w:val="18"/>
          <w:lang w:val="uk-UA"/>
        </w:rPr>
        <w:t>9.Пане</w:t>
      </w:r>
      <w:r w:rsidR="00894BDA" w:rsidRPr="00894BDA">
        <w:rPr>
          <w:rFonts w:ascii="Arial" w:hAnsi="Arial" w:cs="Arial"/>
          <w:color w:val="00000A"/>
          <w:sz w:val="16"/>
          <w:szCs w:val="18"/>
          <w:lang w:val="uk-UA"/>
        </w:rPr>
        <w:t>ль управління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  <w:sectPr w:rsidR="00894BDA" w:rsidSect="00894BDA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b/>
          <w:color w:val="00000A"/>
          <w:sz w:val="18"/>
          <w:szCs w:val="18"/>
          <w:lang w:val="uk-UA"/>
        </w:rPr>
      </w:pPr>
      <w:r>
        <w:rPr>
          <w:rFonts w:ascii="Arial" w:hAnsi="Arial" w:cs="Arial"/>
          <w:b/>
          <w:color w:val="00000A"/>
          <w:sz w:val="18"/>
          <w:szCs w:val="18"/>
          <w:lang w:val="uk-UA"/>
        </w:rPr>
        <w:lastRenderedPageBreak/>
        <w:t>ЗБІ</w:t>
      </w:r>
      <w:r w:rsidRPr="00894BDA">
        <w:rPr>
          <w:rFonts w:ascii="Arial" w:hAnsi="Arial" w:cs="Arial"/>
          <w:b/>
          <w:color w:val="00000A"/>
          <w:sz w:val="18"/>
          <w:szCs w:val="18"/>
          <w:lang w:val="uk-UA"/>
        </w:rPr>
        <w:t>РКА ПРИЛАДУ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1.Відкрутіть гайку кріплення задньої решітки (3) – проти часової стрілки, і зніміть її з корпусу вентилятора.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755015" cy="662940"/>
            <wp:effectExtent l="0" t="0" r="698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           кріпильна гайка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2.Установіть задню решітку вентилятора (4) на корпус електродвигуна і закріпіть її за допомогою кріпильної гайки (3).</w:t>
      </w:r>
    </w:p>
    <w:p w:rsidR="00BA6979" w:rsidRDefault="00894BDA" w:rsidP="00681DBE">
      <w:pPr>
        <w:tabs>
          <w:tab w:val="left" w:pos="3329"/>
        </w:tabs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681DBE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35600DD1" wp14:editId="40FEDC4C">
            <wp:extent cx="1006679" cy="547957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49" cy="5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BE" w:rsidRPr="00681DBE">
        <w:rPr>
          <w:rFonts w:ascii="Arial" w:hAnsi="Arial" w:cs="Arial"/>
          <w:color w:val="00000A"/>
          <w:sz w:val="16"/>
          <w:szCs w:val="18"/>
          <w:lang w:val="uk-UA"/>
        </w:rPr>
        <w:t>задня решітка</w:t>
      </w:r>
      <w:r w:rsidR="00681DBE">
        <w:rPr>
          <w:rFonts w:ascii="Arial" w:hAnsi="Arial" w:cs="Arial"/>
          <w:color w:val="00000A"/>
          <w:sz w:val="16"/>
          <w:szCs w:val="18"/>
          <w:lang w:val="uk-UA"/>
        </w:rPr>
        <w:tab/>
        <w:t xml:space="preserve">                              </w:t>
      </w:r>
    </w:p>
    <w:p w:rsidR="00E73E5D" w:rsidRDefault="00681DBE" w:rsidP="00BA6979">
      <w:pPr>
        <w:tabs>
          <w:tab w:val="left" w:pos="3329"/>
        </w:tabs>
        <w:spacing w:line="240" w:lineRule="auto"/>
        <w:jc w:val="center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t>-3-</w:t>
      </w:r>
    </w:p>
    <w:p w:rsidR="00894BDA" w:rsidRDefault="00681DBE" w:rsidP="00681DBE">
      <w:pPr>
        <w:spacing w:line="240" w:lineRule="auto"/>
        <w:jc w:val="right"/>
        <w:rPr>
          <w:rFonts w:ascii="Arial" w:hAnsi="Arial" w:cs="Arial"/>
          <w:color w:val="00000A"/>
          <w:sz w:val="16"/>
          <w:szCs w:val="18"/>
          <w:lang w:val="uk-UA"/>
        </w:rPr>
      </w:pPr>
      <w:r>
        <w:rPr>
          <w:rFonts w:ascii="Arial" w:hAnsi="Arial" w:cs="Arial"/>
          <w:color w:val="00000A"/>
          <w:sz w:val="16"/>
          <w:szCs w:val="18"/>
          <w:lang w:val="uk-UA"/>
        </w:rPr>
        <w:lastRenderedPageBreak/>
        <w:t>ІНСТРУКЦІЯ З ЕКСПЛУАТАЦІЇ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3.Установіть </w:t>
      </w:r>
      <w:proofErr w:type="spellStart"/>
      <w:r w:rsidRPr="00894BDA">
        <w:rPr>
          <w:rFonts w:ascii="Arial" w:hAnsi="Arial" w:cs="Arial"/>
          <w:color w:val="00000A"/>
          <w:sz w:val="18"/>
          <w:szCs w:val="18"/>
          <w:lang w:val="uk-UA"/>
        </w:rPr>
        <w:t>лопасті</w:t>
      </w:r>
      <w:proofErr w:type="spellEnd"/>
      <w:r w:rsidRPr="00894BDA">
        <w:rPr>
          <w:rFonts w:ascii="Arial" w:hAnsi="Arial" w:cs="Arial"/>
          <w:color w:val="00000A"/>
          <w:sz w:val="18"/>
          <w:szCs w:val="18"/>
          <w:lang w:val="uk-UA"/>
        </w:rPr>
        <w:t xml:space="preserve"> (2) на вісь (5).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noProof/>
          <w:color w:val="00000A"/>
          <w:sz w:val="18"/>
          <w:szCs w:val="18"/>
          <w:lang w:val="uk-UA" w:eastAsia="uk-UA"/>
        </w:rPr>
        <w:drawing>
          <wp:inline distT="0" distB="0" distL="0" distR="0">
            <wp:extent cx="1061189" cy="63756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2" cy="63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proofErr w:type="spellStart"/>
      <w:r w:rsidRPr="00894BDA">
        <w:rPr>
          <w:rFonts w:ascii="Arial" w:hAnsi="Arial" w:cs="Arial"/>
          <w:color w:val="00000A"/>
          <w:sz w:val="16"/>
          <w:szCs w:val="18"/>
          <w:lang w:val="uk-UA"/>
        </w:rPr>
        <w:t>лопасті</w:t>
      </w:r>
      <w:proofErr w:type="spellEnd"/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4.З</w:t>
      </w:r>
      <w:r w:rsidRPr="00894BDA">
        <w:rPr>
          <w:rFonts w:ascii="Arial" w:hAnsi="Arial" w:cs="Arial"/>
          <w:color w:val="00000A"/>
          <w:sz w:val="18"/>
          <w:szCs w:val="18"/>
        </w:rPr>
        <w:t>`</w:t>
      </w:r>
      <w:r>
        <w:rPr>
          <w:rFonts w:ascii="Arial" w:hAnsi="Arial" w:cs="Arial"/>
          <w:color w:val="00000A"/>
          <w:sz w:val="18"/>
          <w:szCs w:val="18"/>
          <w:lang w:val="uk-UA"/>
        </w:rPr>
        <w:t xml:space="preserve">єднайте передню (1) і задню (4) решітки вентилятора і обережно скріпіть їх. 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6"/>
          <w:szCs w:val="18"/>
          <w:lang w:val="uk-UA"/>
        </w:rPr>
      </w:pPr>
      <w:r w:rsidRPr="00894BDA">
        <w:rPr>
          <w:rFonts w:ascii="Arial" w:hAnsi="Arial" w:cs="Arial"/>
          <w:noProof/>
          <w:color w:val="00000A"/>
          <w:sz w:val="16"/>
          <w:szCs w:val="18"/>
          <w:lang w:val="uk-UA" w:eastAsia="uk-UA"/>
        </w:rPr>
        <w:drawing>
          <wp:inline distT="0" distB="0" distL="0" distR="0" wp14:anchorId="7C4398E8" wp14:editId="484DFDAF">
            <wp:extent cx="792063" cy="53689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86" cy="53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BDA">
        <w:rPr>
          <w:rFonts w:ascii="Arial" w:hAnsi="Arial" w:cs="Arial"/>
          <w:color w:val="00000A"/>
          <w:sz w:val="16"/>
          <w:szCs w:val="18"/>
          <w:lang w:val="uk-UA"/>
        </w:rPr>
        <w:t xml:space="preserve">    передня решітка 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  <w:lang w:val="uk-UA"/>
        </w:rPr>
        <w:t>ЕКСПЛУАТАЦІЯ ПРИЛАДУ</w:t>
      </w:r>
    </w:p>
    <w:p w:rsidR="00894BDA" w:rsidRPr="00894BDA" w:rsidRDefault="00894BDA" w:rsidP="00894BDA">
      <w:pPr>
        <w:shd w:val="clear" w:color="auto" w:fill="FFFFFF"/>
        <w:tabs>
          <w:tab w:val="left" w:pos="615"/>
        </w:tabs>
        <w:spacing w:after="120" w:line="240" w:lineRule="auto"/>
        <w:ind w:left="57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Підключіть прилад до електромережі і уві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мкніть його, натиснувши кнопку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1»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(низька швидкість обдування), або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2»(висока швидкість обдування). Для вимкнення ве</w:t>
      </w:r>
      <w:r>
        <w:rPr>
          <w:rFonts w:ascii="Arial" w:hAnsi="Arial" w:cs="Arial"/>
          <w:color w:val="212121"/>
          <w:sz w:val="18"/>
          <w:shd w:val="clear" w:color="auto" w:fill="FFFFFF"/>
          <w:lang w:val="uk-UA"/>
        </w:rPr>
        <w:t>нтилятора — натисніть  кнопку  «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0».</w:t>
      </w:r>
    </w:p>
    <w:p w:rsidR="00894BDA" w:rsidRPr="00894BDA" w:rsidRDefault="00894BDA" w:rsidP="00894BDA">
      <w:pPr>
        <w:tabs>
          <w:tab w:val="left" w:pos="615"/>
        </w:tabs>
        <w:spacing w:line="240" w:lineRule="auto"/>
        <w:jc w:val="both"/>
        <w:rPr>
          <w:rFonts w:ascii="Arial" w:hAnsi="Arial" w:cs="Arial"/>
          <w:color w:val="00000A"/>
          <w:sz w:val="18"/>
        </w:rPr>
      </w:pPr>
      <w:r w:rsidRPr="00894BDA">
        <w:rPr>
          <w:rFonts w:ascii="Arial" w:hAnsi="Arial" w:cs="Arial"/>
          <w:b/>
          <w:color w:val="212121"/>
          <w:sz w:val="18"/>
          <w:shd w:val="clear" w:color="auto" w:fill="FFFFFF"/>
        </w:rPr>
        <w:t xml:space="preserve">ТЕХНІЧНІ ХАРАКТЕРИСТИКИ 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  <w:lang w:val="uk-UA"/>
        </w:rPr>
      </w:pPr>
      <w:r w:rsidRPr="00894BDA">
        <w:rPr>
          <w:rFonts w:ascii="Arial" w:hAnsi="Arial" w:cs="Arial"/>
          <w:color w:val="212121"/>
          <w:sz w:val="18"/>
          <w:shd w:val="clear" w:color="auto" w:fill="FFFFFF"/>
        </w:rPr>
        <w:t>Модель: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......................................................................................................... MSF-24</w:t>
      </w:r>
      <w:r w:rsidR="00E73E5D">
        <w:rPr>
          <w:rFonts w:ascii="Arial" w:hAnsi="Arial" w:cs="Arial"/>
          <w:color w:val="212121"/>
          <w:sz w:val="18"/>
          <w:shd w:val="clear" w:color="auto" w:fill="FFFFFF"/>
          <w:lang w:val="uk-UA"/>
        </w:rPr>
        <w:t>34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Напруга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живлення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: ..........................................................................220-240В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змінного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струму</w:t>
      </w:r>
    </w:p>
    <w:p w:rsidR="00894BDA" w:rsidRPr="00894BDA" w:rsidRDefault="00894BDA" w:rsidP="00894BDA">
      <w:pPr>
        <w:tabs>
          <w:tab w:val="left" w:pos="615"/>
        </w:tabs>
        <w:spacing w:after="12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Номінальна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споживана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потужність......................................................................</w:t>
      </w:r>
      <w:r w:rsidR="00E73E5D">
        <w:rPr>
          <w:rFonts w:ascii="Arial" w:hAnsi="Arial" w:cs="Arial"/>
          <w:color w:val="212121"/>
          <w:sz w:val="18"/>
          <w:shd w:val="clear" w:color="auto" w:fill="FFFFFF"/>
          <w:lang w:val="uk-UA"/>
        </w:rPr>
        <w:t>2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5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Вт</w:t>
      </w:r>
    </w:p>
    <w:p w:rsidR="00894BDA" w:rsidRPr="00894BDA" w:rsidRDefault="00894BDA" w:rsidP="00894BDA">
      <w:pPr>
        <w:tabs>
          <w:tab w:val="left" w:pos="615"/>
        </w:tabs>
        <w:spacing w:after="0" w:line="240" w:lineRule="auto"/>
        <w:jc w:val="both"/>
        <w:rPr>
          <w:rFonts w:ascii="Arial" w:hAnsi="Arial" w:cs="Arial"/>
          <w:color w:val="00000A"/>
          <w:sz w:val="18"/>
        </w:rPr>
      </w:pP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Клас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 xml:space="preserve"> </w:t>
      </w:r>
      <w:proofErr w:type="spellStart"/>
      <w:r w:rsidRPr="00894BDA">
        <w:rPr>
          <w:rFonts w:ascii="Arial" w:hAnsi="Arial" w:cs="Arial"/>
          <w:color w:val="212121"/>
          <w:sz w:val="18"/>
          <w:shd w:val="clear" w:color="auto" w:fill="FFFFFF"/>
        </w:rPr>
        <w:t>захисту</w:t>
      </w:r>
      <w:proofErr w:type="spellEnd"/>
      <w:r w:rsidRPr="00894BDA">
        <w:rPr>
          <w:rFonts w:ascii="Arial" w:hAnsi="Arial" w:cs="Arial"/>
          <w:color w:val="212121"/>
          <w:sz w:val="18"/>
          <w:shd w:val="clear" w:color="auto" w:fill="FFFFFF"/>
        </w:rPr>
        <w:t>: ................................................................................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  <w:lang w:val="uk-UA"/>
        </w:rPr>
        <w:t>......................</w:t>
      </w:r>
      <w:r w:rsidRPr="00894BDA">
        <w:rPr>
          <w:rFonts w:ascii="Arial" w:hAnsi="Arial" w:cs="Arial"/>
          <w:color w:val="212121"/>
          <w:sz w:val="18"/>
          <w:shd w:val="clear" w:color="auto" w:fill="FFFFFF"/>
        </w:rPr>
        <w:t>. II</w:t>
      </w:r>
    </w:p>
    <w:p w:rsid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</w:pPr>
      <w:proofErr w:type="spellStart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Примітка</w:t>
      </w:r>
      <w:proofErr w:type="spellEnd"/>
      <w:r w:rsidRPr="00894BDA">
        <w:rPr>
          <w:rFonts w:ascii="Arial" w:eastAsia="Arial" w:hAnsi="Arial" w:cs="Arial"/>
          <w:i/>
          <w:color w:val="231F20"/>
          <w:w w:val="105"/>
          <w:sz w:val="16"/>
          <w:szCs w:val="14"/>
          <w:u w:val="single"/>
        </w:rPr>
        <w:t>: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проведеної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політики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постійного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вдосконалення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технічних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характеристик і дизайну,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можливе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внесення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без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попереднього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Прилад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зібраний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із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сучасних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та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безпечних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матеріалів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.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Після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закінчення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терміну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служби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, для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уникнення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можливого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заподіяння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шкоди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 xml:space="preserve"> </w:t>
      </w:r>
      <w:proofErr w:type="spellStart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життю</w:t>
      </w:r>
      <w:proofErr w:type="spellEnd"/>
      <w:r w:rsidRPr="00894BDA">
        <w:rPr>
          <w:rFonts w:ascii="Arial" w:eastAsia="Arial" w:hAnsi="Arial" w:cs="Arial"/>
          <w:bCs/>
          <w:color w:val="231F20"/>
          <w:sz w:val="16"/>
          <w:szCs w:val="16"/>
        </w:rPr>
        <w:t>, здоров`</w:t>
      </w:r>
      <w:r w:rsidRPr="00894BDA">
        <w:rPr>
          <w:rFonts w:ascii="Arial" w:eastAsia="Arial" w:hAnsi="Arial" w:cs="Arial"/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894BDA" w:rsidRPr="00894BDA" w:rsidRDefault="00894BDA" w:rsidP="00681DBE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r>
        <w:rPr>
          <w:rFonts w:ascii="Arial" w:eastAsia="Arial" w:hAnsi="Arial" w:cs="Arial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A9593AE" wp14:editId="374F63B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381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Повідомляємо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вся упаковка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даного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приладу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НЕ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призначена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 для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вторинної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упаковки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або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зберігання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ХАРЧОВОЇ ПРОДУКЦІЇ.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служби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– 5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років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за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умови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,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що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виріб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використовується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в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суворій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відповідності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до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цієї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інструкції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з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експлуатації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.</w:t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ТЕХНІЧНА ПІДТРИМКА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b/>
          <w:sz w:val="16"/>
          <w:szCs w:val="16"/>
          <w:lang w:val="uk-UA"/>
        </w:rPr>
      </w:pPr>
      <w:r w:rsidRPr="00894BDA">
        <w:rPr>
          <w:rFonts w:ascii="Arial" w:eastAsia="Arial" w:hAnsi="Arial" w:cs="Arial"/>
          <w:b/>
          <w:sz w:val="16"/>
          <w:szCs w:val="16"/>
          <w:lang w:val="uk-UA"/>
        </w:rPr>
        <w:t>Єдина довідкова служба: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тел.044-227-07-12</w:t>
      </w:r>
    </w:p>
    <w:p w:rsidR="00894BDA" w:rsidRPr="00894BDA" w:rsidRDefault="00CE7079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color w:val="0000FF"/>
          <w:sz w:val="16"/>
          <w:szCs w:val="16"/>
          <w:u w:val="single"/>
        </w:rPr>
      </w:pPr>
      <w:hyperlink r:id="rId16" w:history="1"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service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@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="00894BDA"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Додаткову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 xml:space="preserve"> 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hyperlink r:id="rId17" w:history="1"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www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mystery</w:t>
        </w:r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</w:rPr>
          <w:t>.</w:t>
        </w:r>
        <w:proofErr w:type="spellStart"/>
        <w:r w:rsidRPr="00894BDA">
          <w:rPr>
            <w:rFonts w:ascii="Arial" w:eastAsia="Arial" w:hAnsi="Arial" w:cs="Arial"/>
            <w:color w:val="0000FF"/>
            <w:sz w:val="16"/>
            <w:szCs w:val="16"/>
            <w:u w:val="single"/>
            <w:lang w:val="en-US"/>
          </w:rPr>
          <w:t>ua</w:t>
        </w:r>
        <w:proofErr w:type="spellEnd"/>
      </w:hyperlink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Calibri" w:eastAsia="Arial" w:hAnsi="Calibri" w:cs="Calibri"/>
          <w:sz w:val="16"/>
          <w:szCs w:val="16"/>
        </w:rPr>
      </w:pP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</w:rPr>
        <w:t>Виробник</w:t>
      </w:r>
      <w:proofErr w:type="spellEnd"/>
      <w:r w:rsidRPr="00894BDA">
        <w:rPr>
          <w:rFonts w:ascii="Arial" w:eastAsia="Arial" w:hAnsi="Arial" w:cs="Arial"/>
          <w:sz w:val="16"/>
          <w:szCs w:val="16"/>
        </w:rPr>
        <w:t>:</w:t>
      </w: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МІСТЕРІ ЕЛЕКТРОНІКС ПТЕ ЛІМІТЕД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Румс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2006-8, 20/Ф,Ту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Чайначем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Ексчейндж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Скуере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338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Кінгс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Роад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Ноз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 </w:t>
      </w:r>
      <w:proofErr w:type="spellStart"/>
      <w:r w:rsidRPr="00894BDA">
        <w:rPr>
          <w:rFonts w:ascii="Arial" w:eastAsia="Arial" w:hAnsi="Arial" w:cs="Arial"/>
          <w:sz w:val="16"/>
          <w:szCs w:val="16"/>
          <w:lang w:val="uk-UA"/>
        </w:rPr>
        <w:t>Пойнт</w:t>
      </w:r>
      <w:proofErr w:type="spellEnd"/>
      <w:r w:rsidRPr="00894BDA">
        <w:rPr>
          <w:rFonts w:ascii="Arial" w:eastAsia="Arial" w:hAnsi="Arial" w:cs="Arial"/>
          <w:sz w:val="16"/>
          <w:szCs w:val="16"/>
          <w:lang w:val="uk-UA"/>
        </w:rPr>
        <w:t xml:space="preserve">, 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Гонконг, Китай</w:t>
      </w:r>
    </w:p>
    <w:p w:rsidR="00894BDA" w:rsidRPr="00894BDA" w:rsidRDefault="00894BDA" w:rsidP="00681DBE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6"/>
          <w:szCs w:val="16"/>
          <w:lang w:val="uk-UA"/>
        </w:rPr>
      </w:pPr>
      <w:r w:rsidRPr="00894BDA">
        <w:rPr>
          <w:rFonts w:ascii="Arial" w:eastAsia="Arial" w:hAnsi="Arial" w:cs="Arial"/>
          <w:sz w:val="16"/>
          <w:szCs w:val="16"/>
          <w:lang w:val="uk-UA"/>
        </w:rPr>
        <w:t>Зроблено в Китаї</w:t>
      </w:r>
    </w:p>
    <w:p w:rsidR="00894BDA" w:rsidRPr="00894BDA" w:rsidRDefault="00894BDA" w:rsidP="00894BDA">
      <w:pPr>
        <w:widowControl w:val="0"/>
        <w:autoSpaceDE w:val="0"/>
        <w:autoSpaceDN w:val="0"/>
        <w:spacing w:before="92" w:after="0" w:line="240" w:lineRule="auto"/>
        <w:ind w:left="153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en-US"/>
        </w:rPr>
      </w:pPr>
      <w:r>
        <w:rPr>
          <w:rFonts w:ascii="Arial" w:eastAsia="Arial" w:hAnsi="Arial" w:cs="Arial"/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>
            <wp:extent cx="293370" cy="39433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</w:rPr>
      </w:pP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Гарантійний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термін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1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рік</w:t>
      </w:r>
      <w:proofErr w:type="spellEnd"/>
    </w:p>
    <w:p w:rsidR="00894BDA" w:rsidRPr="00894BDA" w:rsidRDefault="00894BDA" w:rsidP="00681DBE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Не м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істить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894BDA" w:rsidRPr="00894BDA" w:rsidRDefault="00894BDA" w:rsidP="00681DBE">
      <w:pPr>
        <w:widowControl w:val="0"/>
        <w:autoSpaceDE w:val="0"/>
        <w:autoSpaceDN w:val="0"/>
        <w:spacing w:before="96" w:after="0" w:line="240" w:lineRule="auto"/>
        <w:jc w:val="both"/>
        <w:rPr>
          <w:rFonts w:ascii="Arial" w:eastAsia="Arial" w:hAnsi="Arial" w:cs="Arial"/>
          <w:sz w:val="11"/>
        </w:rPr>
      </w:pP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Дата </w:t>
      </w:r>
      <w:proofErr w:type="spellStart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>виготовлення</w:t>
      </w:r>
      <w:proofErr w:type="spellEnd"/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: </w:t>
      </w:r>
      <w:r w:rsidR="00E73E5D">
        <w:rPr>
          <w:rFonts w:ascii="Arial" w:eastAsia="Arial" w:hAnsi="Arial" w:cs="Arial"/>
          <w:color w:val="231F20"/>
          <w:w w:val="105"/>
          <w:sz w:val="16"/>
          <w:szCs w:val="14"/>
          <w:lang w:val="uk-UA"/>
        </w:rPr>
        <w:t>11.2016</w:t>
      </w:r>
      <w:r w:rsidRPr="00894BDA">
        <w:rPr>
          <w:rFonts w:ascii="Arial" w:eastAsia="Arial" w:hAnsi="Arial" w:cs="Arial"/>
          <w:color w:val="231F20"/>
          <w:w w:val="105"/>
          <w:sz w:val="16"/>
          <w:szCs w:val="14"/>
        </w:rPr>
        <w:t xml:space="preserve"> р.</w:t>
      </w:r>
    </w:p>
    <w:p w:rsidR="00894BDA" w:rsidRPr="00894BDA" w:rsidRDefault="00894BDA" w:rsidP="00BE7213">
      <w:pPr>
        <w:spacing w:line="240" w:lineRule="auto"/>
        <w:jc w:val="both"/>
        <w:rPr>
          <w:rFonts w:ascii="Arial" w:hAnsi="Arial" w:cs="Arial"/>
          <w:color w:val="00000A"/>
          <w:sz w:val="18"/>
          <w:szCs w:val="18"/>
          <w:lang w:val="uk-UA"/>
        </w:rPr>
      </w:pPr>
    </w:p>
    <w:p w:rsidR="002A1E2A" w:rsidRDefault="00681DBE" w:rsidP="00681DBE">
      <w:pPr>
        <w:jc w:val="center"/>
        <w:rPr>
          <w:rFonts w:ascii="Arial" w:hAnsi="Arial" w:cs="Arial"/>
          <w:color w:val="00000A"/>
          <w:sz w:val="18"/>
          <w:szCs w:val="18"/>
          <w:lang w:val="uk-UA"/>
        </w:rPr>
      </w:pPr>
      <w:r>
        <w:rPr>
          <w:rFonts w:ascii="Arial" w:hAnsi="Arial" w:cs="Arial"/>
          <w:color w:val="00000A"/>
          <w:sz w:val="18"/>
          <w:szCs w:val="18"/>
          <w:lang w:val="uk-UA"/>
        </w:rPr>
        <w:t>-4-</w:t>
      </w:r>
    </w:p>
    <w:p w:rsidR="00681DBE" w:rsidRPr="00681DBE" w:rsidRDefault="00681DBE" w:rsidP="00BE7213">
      <w:pPr>
        <w:jc w:val="both"/>
        <w:rPr>
          <w:rFonts w:ascii="Arial" w:hAnsi="Arial" w:cs="Arial"/>
          <w:sz w:val="18"/>
          <w:szCs w:val="18"/>
          <w:lang w:val="uk-UA"/>
        </w:rPr>
      </w:pPr>
      <w:bookmarkStart w:id="0" w:name="_GoBack"/>
      <w:bookmarkEnd w:id="0"/>
    </w:p>
    <w:sectPr w:rsidR="00681DBE" w:rsidRPr="00681DBE" w:rsidSect="00BE7213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79" w:rsidRDefault="00CE7079" w:rsidP="00043AF4">
      <w:pPr>
        <w:spacing w:after="0" w:line="240" w:lineRule="auto"/>
      </w:pPr>
      <w:r>
        <w:separator/>
      </w:r>
    </w:p>
  </w:endnote>
  <w:endnote w:type="continuationSeparator" w:id="0">
    <w:p w:rsidR="00CE7079" w:rsidRDefault="00CE7079" w:rsidP="000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79" w:rsidRDefault="00CE7079" w:rsidP="00043AF4">
      <w:pPr>
        <w:spacing w:after="0" w:line="240" w:lineRule="auto"/>
      </w:pPr>
      <w:r>
        <w:separator/>
      </w:r>
    </w:p>
  </w:footnote>
  <w:footnote w:type="continuationSeparator" w:id="0">
    <w:p w:rsidR="00CE7079" w:rsidRDefault="00CE7079" w:rsidP="0004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3859"/>
    <w:multiLevelType w:val="multilevel"/>
    <w:tmpl w:val="C1F0BF96"/>
    <w:lvl w:ilvl="0">
      <w:numFmt w:val="bullet"/>
      <w:lvlText w:val="-"/>
      <w:lvlJc w:val="left"/>
      <w:pPr>
        <w:ind w:left="720" w:hanging="360"/>
      </w:pPr>
      <w:rPr>
        <w:rFonts w:ascii="Calibri" w:hAnsi="Calibri" w:cs="Courier New" w:hint="default"/>
        <w:b/>
        <w:b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F1"/>
    <w:rsid w:val="00043AF4"/>
    <w:rsid w:val="001478F1"/>
    <w:rsid w:val="001A0FC2"/>
    <w:rsid w:val="002A1E2A"/>
    <w:rsid w:val="005B0CE1"/>
    <w:rsid w:val="00681DBE"/>
    <w:rsid w:val="00894BDA"/>
    <w:rsid w:val="00A76784"/>
    <w:rsid w:val="00AB63B5"/>
    <w:rsid w:val="00BA6979"/>
    <w:rsid w:val="00BE7213"/>
    <w:rsid w:val="00CE4143"/>
    <w:rsid w:val="00CE7079"/>
    <w:rsid w:val="00E7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AF4"/>
  </w:style>
  <w:style w:type="paragraph" w:styleId="a8">
    <w:name w:val="footer"/>
    <w:basedOn w:val="a"/>
    <w:link w:val="a9"/>
    <w:uiPriority w:val="99"/>
    <w:unhideWhenUsed/>
    <w:rsid w:val="0004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1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AF4"/>
  </w:style>
  <w:style w:type="paragraph" w:styleId="a8">
    <w:name w:val="footer"/>
    <w:basedOn w:val="a"/>
    <w:link w:val="a9"/>
    <w:uiPriority w:val="99"/>
    <w:unhideWhenUsed/>
    <w:rsid w:val="00043A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mystery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service@mystery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5425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9</cp:revision>
  <dcterms:created xsi:type="dcterms:W3CDTF">2019-10-23T07:12:00Z</dcterms:created>
  <dcterms:modified xsi:type="dcterms:W3CDTF">2020-04-14T12:38:00Z</dcterms:modified>
</cp:coreProperties>
</file>